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Falldokumentation</w:t>
      </w:r>
    </w:p>
    <w:p>
      <w:pPr>
        <w:spacing w:after="280"/>
      </w:pPr>
      <w:r>
        <w:rPr>
          <w:sz w:val="26"/>
        </w:rPr>
        <w:t>Klar und nachvollziehbar</w:t>
      </w:r>
    </w:p>
    <w:p>
      <w:pPr>
        <w:spacing w:after="320"/>
      </w:pPr>
      <w:r>
        <w:rPr>
          <w:sz w:val="20"/>
        </w:rPr>
        <w:t>Kontaktbezogen dokumentieren: Beobachtung, Aussage und fachliche Einordnung sichtbar trennen. Datum, Quellen und Vereinbarungen festhalten.</w:t>
      </w:r>
    </w:p>
    <w:p>
      <w:pPr>
        <w:pStyle w:val="Heading2"/>
      </w:pPr>
      <w:r>
        <w:t>Rahmen</w:t>
      </w:r>
    </w:p>
    <w:p>
      <w:pPr>
        <w:spacing w:after="0"/>
      </w:pPr>
      <w:r>
        <w:rPr>
          <w:color w:val="52616A"/>
          <w:sz w:val="17"/>
        </w:rPr>
        <w:t>Fallkürzel · Datum und Zeit · Kontaktart · Beteiligte in ihrer Rolle</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Anlass und Zielbezug</w:t>
      </w:r>
    </w:p>
    <w:p>
      <w:pPr>
        <w:spacing w:after="0"/>
      </w:pPr>
      <w:r>
        <w:rPr>
          <w:color w:val="52616A"/>
          <w:sz w:val="17"/>
        </w:rPr>
        <w:t>Worum ging es? Welches vereinbarte Ziel war relevant?</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Beobachtungen und Aussagen</w:t>
      </w:r>
    </w:p>
    <w:p>
      <w:pPr>
        <w:spacing w:after="0"/>
      </w:pPr>
      <w:r>
        <w:rPr>
          <w:color w:val="52616A"/>
          <w:sz w:val="17"/>
        </w:rPr>
        <w:t>Was war wahrnehmbar? Wer hat was berichtet? Aussagen als solche kennzeichnen.</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Fachliche Einordnung</w:t>
      </w:r>
    </w:p>
    <w:p>
      <w:pPr>
        <w:spacing w:after="0"/>
      </w:pPr>
      <w:r>
        <w:rPr>
          <w:color w:val="52616A"/>
          <w:sz w:val="17"/>
        </w:rPr>
        <w:t>Grundlage der Einschätzung · alternative Erklärung · Was bleibt unklar?</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Vorgehen und Vereinbarungen</w:t>
      </w:r>
    </w:p>
    <w:p>
      <w:pPr>
        <w:spacing w:after="0"/>
      </w:pPr>
      <w:r>
        <w:rPr>
          <w:color w:val="52616A"/>
          <w:sz w:val="17"/>
        </w:rPr>
        <w:t>Was wurde mit welcher Unterstützung getan? Wer übernimmt was bis wann?</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Nächster Schritt</w:t>
      </w:r>
    </w:p>
    <w:p>
      <w:pPr>
        <w:spacing w:after="0"/>
      </w:pPr>
      <w:r>
        <w:rPr>
          <w:color w:val="52616A"/>
          <w:sz w:val="17"/>
        </w:rPr>
        <w:t>Was wird wann überprüft? Dokumentiert am · durch (Kürzel)</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spacing w:before="320"/>
      </w:pPr>
      <w:r>
        <w:rPr>
          <w:sz w:val="16"/>
        </w:rPr>
        <w:t>Arbeitshilfe, kein amtliches Formular. Fachliche Einschätzung und Trägerverfahren bleiben maßgeblich. Nur erforderliche Angaben verwenden. Dateien ausschließlich in der vorgesehenen, geschützten Arbeitsumgebung bearbeiten.</w:t>
      </w:r>
    </w:p>
    <w:p>
      <w:r>
        <w:br w:type="page"/>
      </w:r>
    </w:p>
    <w:p>
      <w:pPr>
        <w:pStyle w:val="Title"/>
      </w:pPr>
      <w:r>
        <w:t>So kann es aussehen</w:t>
      </w:r>
    </w:p>
    <w:p>
      <w:pPr>
        <w:spacing w:after="440"/>
      </w:pPr>
      <w:r>
        <w:t>Vollständig erfundenes Beispiel · Falldokumentation</w:t>
      </w:r>
    </w:p>
    <w:p>
      <w:pPr>
        <w:pStyle w:val="Heading2"/>
      </w:pPr>
      <w:r>
        <w:t>Rahmen</w:t>
      </w:r>
    </w:p>
    <w:p>
      <w:pPr>
        <w:spacing w:after="280"/>
      </w:pPr>
      <w:r>
        <w:t>Fallkürzel F-07 · 14.09.2026, 15:00-15:45 Uhr · Hausbesuch. Beteiligte: Bezugsperson und Fachkraft.</w:t>
      </w:r>
    </w:p>
    <w:p>
      <w:pPr>
        <w:pStyle w:val="Heading2"/>
      </w:pPr>
      <w:r>
        <w:t>Anlass und Zielbezug</w:t>
      </w:r>
    </w:p>
    <w:p>
      <w:pPr>
        <w:spacing w:after="280"/>
      </w:pPr>
      <w:r>
        <w:t>Vorbereitung des Wochenstarts. Vereinbartes Ziel: Die Bezugsperson entwickelt mit dem Kind eine für beide passende Morgenroutine.</w:t>
      </w:r>
    </w:p>
    <w:p>
      <w:pPr>
        <w:pStyle w:val="Heading2"/>
      </w:pPr>
      <w:r>
        <w:t>Beobachtungen und Aussagen</w:t>
      </w:r>
    </w:p>
    <w:p>
      <w:pPr>
        <w:spacing w:after="280"/>
      </w:pPr>
      <w:r>
        <w:t>Die Bezugsperson legte einen Wochenplan vor. Darauf waren zwei von fünf Morgenschritten eingetragen. Sie berichtete, dass das gemeinsame Packen am Vorabend zweimal gelungen sei. Das Kind war nicht anwesend; seine Sicht wurde in diesem Kontakt nicht erhoben.</w:t>
      </w:r>
    </w:p>
    <w:p>
      <w:pPr>
        <w:pStyle w:val="Heading2"/>
      </w:pPr>
      <w:r>
        <w:t>Fachliche Einordnung</w:t>
      </w:r>
    </w:p>
    <w:p>
      <w:pPr>
        <w:spacing w:after="280"/>
      </w:pPr>
      <w:r>
        <w:t>Das Vorbereiten am Abend könnte entlasten. Grundlage ist bisher der Bericht der Bezugsperson. Möglich ist auch, dass an diesen Tagen mehr Zeit verfügbar war. Die Sicht des Kindes und die Übertragbarkeit bleiben offen.</w:t>
      </w:r>
    </w:p>
    <w:p>
      <w:pPr>
        <w:pStyle w:val="Heading2"/>
      </w:pPr>
      <w:r>
        <w:t>Vorgehen und Vereinbarungen</w:t>
      </w:r>
    </w:p>
    <w:p>
      <w:pPr>
        <w:spacing w:after="280"/>
      </w:pPr>
      <w:r>
        <w:t>Der Plan wurde gemeinsam vereinfacht. Die Bezugsperson möchte das Kind nach dessen Ideen fragen. Die Fachkraft bringt zum nächsten Termin eine bildgestützte Auswahl mit.</w:t>
      </w:r>
    </w:p>
    <w:p>
      <w:pPr>
        <w:pStyle w:val="Heading2"/>
      </w:pPr>
      <w:r>
        <w:t>Nächster Schritt</w:t>
      </w:r>
    </w:p>
    <w:p>
      <w:pPr>
        <w:spacing w:after="280"/>
      </w:pPr>
      <w:r>
        <w:t>Am 21.09.2026 gemeinsam besprechen, was hilfreich war und was verändert werden soll. Dokumentiert am 14.09.2026 durch FK.</w:t>
      </w:r>
    </w:p>
    <w:p>
      <w:r>
        <w:rPr>
          <w:sz w:val="18"/>
        </w:rPr>
        <w:t>Für die eigene Arbeit: Das Beispiel zeigt eine mögliche Struktur, keine allgemein gültige Formulierung. Inhalt und Umfang an Situation, Auftrag und Trägerverfahren anpassen.</w:t>
      </w:r>
    </w:p>
    <w:p>
      <w:r>
        <w:rPr>
          <w:sz w:val="16"/>
        </w:rPr>
        <w:t>Kostenlos intern nutzen und anpassen; unverändert weitergeben. Eigene Änderungen kennzeichnen. Kein Weiterverkauf.</w:t>
      </w:r>
    </w:p>
    <w:sectPr w:rsidR="00FC693F" w:rsidRPr="0006063C" w:rsidSect="00034616">
      <w:headerReference w:type="default" r:id="rId9"/>
      <w:footerReference w:type="default" r:id="rId10"/>
      <w:pgSz w:w="11906" w:h="16838"/>
      <w:pgMar w:top="1360" w:right="1040" w:bottom="960" w:left="1040" w:header="560" w:footer="5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26" w:val="right"/>
      </w:tabs>
      <w:spacing w:after="0"/>
    </w:pPr>
    <w:r>
      <w:rPr>
        <w:color w:val="52616A"/>
        <w:sz w:val="16"/>
      </w:rPr>
      <w:t>fallfokus.de · Entwurf 1.1 · 26.09.2026</w:t>
      <w:tab/>
    </w:r>
    <w:fldSimple w:instr="PAGE"/>
    <w:r>
      <w:rPr>
        <w:sz w:val="16"/>
      </w:rPr>
      <w:t xml:space="preserve"> /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contextualSpacing/>
    </w:pPr>
    <w: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54000" cy="254000"/>
                  </a:xfrm>
                  <a:prstGeom prst="rect"/>
                </pic:spPr>
              </pic:pic>
            </a:graphicData>
          </a:graphic>
        </wp:inline>
      </w:drawing>
    </w:r>
    <w:r>
      <w:rPr>
        <w:rFonts w:ascii="Arial" w:hAnsi="Arial"/>
        <w:b/>
        <w:color w:val="0C4351"/>
        <w:sz w:val="22"/>
        <w:position w:val="12"/>
      </w:rPr>
      <w:t xml:space="preserve">  Fallfokus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36" w:lineRule="auto"/>
    </w:pPr>
    <w:rPr>
      <w:rFonts w:ascii="Arial" w:hAnsi="Arial"/>
      <w:color w:val="0C435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line="264" w:lineRule="auto"/>
      <w:outlineLvl w:val="0"/>
    </w:pPr>
    <w:rPr>
      <w:rFonts w:asciiTheme="majorHAnsi" w:eastAsiaTheme="majorEastAsia" w:hAnsiTheme="majorHAnsi" w:cstheme="majorBidi" w:ascii="Arial" w:hAnsi="Arial"/>
      <w:b/>
      <w:bCs/>
      <w:color w:val="0C4351"/>
      <w:sz w:val="34"/>
      <w:szCs w:val="28"/>
    </w:rPr>
  </w:style>
  <w:style w:type="paragraph" w:styleId="Heading2">
    <w:name w:val="heading 2"/>
    <w:basedOn w:val="Normal"/>
    <w:next w:val="Normal"/>
    <w:link w:val="Heading2Char"/>
    <w:uiPriority w:val="9"/>
    <w:unhideWhenUsed/>
    <w:qFormat/>
    <w:rsid w:val="00FC693F"/>
    <w:pPr>
      <w:keepNext/>
      <w:keepLines/>
      <w:spacing w:before="0" w:after="60" w:line="264" w:lineRule="auto"/>
      <w:outlineLvl w:val="1"/>
    </w:pPr>
    <w:rPr>
      <w:rFonts w:asciiTheme="majorHAnsi" w:eastAsiaTheme="majorEastAsia" w:hAnsiTheme="majorHAnsi" w:cstheme="majorBidi" w:ascii="Arial" w:hAnsi="Arial"/>
      <w:b/>
      <w:bCs/>
      <w:color w:val="0C435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64" w:lineRule="auto" w:before="0"/>
      <w:contextualSpacing/>
    </w:pPr>
    <w:rPr>
      <w:rFonts w:asciiTheme="majorHAnsi" w:eastAsiaTheme="majorEastAsia" w:hAnsiTheme="majorHAnsi" w:cstheme="majorBidi" w:ascii="Arial" w:hAnsi="Arial"/>
      <w:b/>
      <w:color w:val="0C435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